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322" w:rsidRDefault="00331322" w:rsidP="00331322">
      <w:pPr>
        <w:spacing w:line="440" w:lineRule="exact"/>
        <w:rPr>
          <w:rFonts w:ascii="仿宋" w:eastAsia="仿宋" w:hAnsi="仿宋"/>
          <w:color w:val="000000"/>
          <w:szCs w:val="32"/>
        </w:rPr>
      </w:pPr>
      <w:r>
        <w:rPr>
          <w:rFonts w:ascii="仿宋" w:eastAsia="仿宋" w:hAnsi="仿宋" w:hint="eastAsia"/>
          <w:color w:val="000000"/>
          <w:szCs w:val="32"/>
        </w:rPr>
        <w:t>附件</w:t>
      </w:r>
      <w:r>
        <w:rPr>
          <w:rFonts w:ascii="仿宋" w:eastAsia="仿宋" w:hAnsi="仿宋"/>
          <w:color w:val="000000"/>
          <w:szCs w:val="32"/>
        </w:rPr>
        <w:t>3</w:t>
      </w:r>
    </w:p>
    <w:p w:rsidR="00331322" w:rsidRPr="00A53839" w:rsidRDefault="00331322" w:rsidP="00331322">
      <w:pPr>
        <w:snapToGrid w:val="0"/>
        <w:spacing w:line="360" w:lineRule="auto"/>
        <w:ind w:firstLineChars="50" w:firstLine="221"/>
        <w:jc w:val="center"/>
        <w:rPr>
          <w:rFonts w:ascii="宋体" w:eastAsia="宋体" w:hAnsi="宋体"/>
          <w:b/>
          <w:sz w:val="44"/>
          <w:szCs w:val="44"/>
        </w:rPr>
      </w:pPr>
      <w:r w:rsidRPr="00A53839">
        <w:rPr>
          <w:rFonts w:ascii="宋体" w:eastAsia="宋体" w:hAnsi="宋体" w:hint="eastAsia"/>
          <w:b/>
          <w:sz w:val="44"/>
          <w:szCs w:val="44"/>
        </w:rPr>
        <w:t>年鉴宣传页价目表</w:t>
      </w:r>
    </w:p>
    <w:tbl>
      <w:tblPr>
        <w:tblW w:w="10490" w:type="dxa"/>
        <w:tblInd w:w="-885" w:type="dxa"/>
        <w:tblLook w:val="04A0" w:firstRow="1" w:lastRow="0" w:firstColumn="1" w:lastColumn="0" w:noHBand="0" w:noVBand="1"/>
      </w:tblPr>
      <w:tblGrid>
        <w:gridCol w:w="2014"/>
        <w:gridCol w:w="1985"/>
        <w:gridCol w:w="850"/>
        <w:gridCol w:w="709"/>
        <w:gridCol w:w="2693"/>
        <w:gridCol w:w="1105"/>
        <w:gridCol w:w="1134"/>
      </w:tblGrid>
      <w:tr w:rsidR="00331322" w:rsidTr="002504B0">
        <w:trPr>
          <w:trHeight w:val="480"/>
        </w:trPr>
        <w:tc>
          <w:tcPr>
            <w:tcW w:w="20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名称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年鉴成品版面尺寸  （长210mm*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金额(万元)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 xml:space="preserve">优惠  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配套服务项目</w:t>
            </w:r>
          </w:p>
        </w:tc>
        <w:tc>
          <w:tcPr>
            <w:tcW w:w="11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征订状态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征订截止时间</w:t>
            </w:r>
          </w:p>
        </w:tc>
      </w:tr>
      <w:tr w:rsidR="00331322" w:rsidTr="002504B0">
        <w:trPr>
          <w:trHeight w:val="270"/>
        </w:trPr>
        <w:tc>
          <w:tcPr>
            <w:tcW w:w="20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0"/>
              </w:rPr>
              <w:t>高285mm）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1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Pr="00AA3740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《中国黄金年鉴2021》</w:t>
            </w:r>
          </w:p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封面、封底刊登</w:t>
            </w:r>
          </w:p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赞助商商品图案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同时征订多个版面享有优惠价格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编委会副主任/整版插页/封内标识/赠书50本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C730E5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2021年</w:t>
            </w:r>
            <w:r w:rsidRPr="00C730E5">
              <w:rPr>
                <w:rFonts w:ascii="仿宋" w:eastAsia="仿宋" w:hAnsi="仿宋" w:cs="宋体"/>
                <w:color w:val="000000"/>
                <w:kern w:val="0"/>
                <w:sz w:val="20"/>
              </w:rPr>
              <w:t>6</w:t>
            </w:r>
            <w:r w:rsidRPr="00C730E5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月</w:t>
            </w:r>
            <w:r w:rsidRPr="00C730E5">
              <w:rPr>
                <w:rFonts w:ascii="仿宋" w:eastAsia="仿宋" w:hAnsi="仿宋" w:cs="宋体"/>
                <w:color w:val="000000"/>
                <w:kern w:val="0"/>
                <w:sz w:val="20"/>
              </w:rPr>
              <w:t>30</w:t>
            </w:r>
            <w:r w:rsidRPr="00C730E5"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日</w:t>
            </w: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编委会副主任/整版插页/封内标识/赠书30本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已预订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编委会副主任/整版插页/封内标识/赠书20本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已预订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前插页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编委会委员/封内标识/赠书15本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后插页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编委会委员/封内标识/赠书10本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企业标识/赠书8本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商标前插3*5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封内标识/赠书5本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《</w:t>
            </w: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全球黄金年鉴2021》（中文版）</w:t>
            </w:r>
            <w:r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、</w:t>
            </w:r>
          </w:p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《全球白银年鉴2021》（中文版）</w:t>
            </w:r>
            <w:r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、</w:t>
            </w:r>
          </w:p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《全球</w:t>
            </w:r>
            <w:r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铂钯</w:t>
            </w: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年鉴2021》（中文版）</w:t>
            </w:r>
            <w:r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、</w:t>
            </w:r>
          </w:p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spacing w:val="-18"/>
                <w:kern w:val="0"/>
                <w:sz w:val="20"/>
              </w:rPr>
            </w:pP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CPM</w:t>
            </w: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黄金年鉴2021》（中文版）</w:t>
            </w:r>
            <w:r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、</w:t>
            </w:r>
          </w:p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《</w:t>
            </w:r>
            <w:r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CPM</w:t>
            </w:r>
            <w:r w:rsidRPr="00AA3740">
              <w:rPr>
                <w:rFonts w:ascii="仿宋" w:eastAsia="仿宋" w:hAnsi="仿宋" w:cs="宋体" w:hint="eastAsia"/>
                <w:color w:val="000000"/>
                <w:spacing w:val="-18"/>
                <w:kern w:val="0"/>
                <w:sz w:val="20"/>
              </w:rPr>
              <w:t>铂族金属年鉴2021》（中文版）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封面、封底刊登</w:t>
            </w:r>
          </w:p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赞助商商品图案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6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编委会副主任/整版插页/封内标识/赠书</w:t>
            </w:r>
            <w:r>
              <w:rPr>
                <w:rFonts w:ascii="仿宋" w:eastAsia="仿宋" w:hAnsi="仿宋" w:cs="宋体"/>
                <w:color w:val="000000"/>
                <w:kern w:val="0"/>
                <w:sz w:val="20"/>
              </w:rPr>
              <w:t>3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0本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内页刊登赞助商名称及logo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编委会委员/赠书5本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3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编委会副主任/赠书15本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封3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2</w:t>
            </w: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编委会副主任/赠书10本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前插页/后插页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1.5</w:t>
            </w: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编委会委员/赠书8本</w:t>
            </w:r>
          </w:p>
        </w:tc>
        <w:tc>
          <w:tcPr>
            <w:tcW w:w="1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征订中</w:t>
            </w: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  <w:tr w:rsidR="00331322" w:rsidTr="002504B0">
        <w:trPr>
          <w:trHeight w:val="495"/>
        </w:trPr>
        <w:tc>
          <w:tcPr>
            <w:tcW w:w="20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插页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1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0"/>
              </w:rPr>
              <w:t>编委会委员/赠书5本</w:t>
            </w:r>
          </w:p>
        </w:tc>
        <w:tc>
          <w:tcPr>
            <w:tcW w:w="1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1322" w:rsidRDefault="00331322" w:rsidP="002504B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18"/>
                <w:szCs w:val="18"/>
              </w:rPr>
              <w:t>征订中，可订多版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1322" w:rsidRDefault="00331322" w:rsidP="002504B0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0"/>
              </w:rPr>
            </w:pPr>
          </w:p>
        </w:tc>
      </w:tr>
    </w:tbl>
    <w:p w:rsidR="0043732E" w:rsidRDefault="0043732E" w:rsidP="00331322">
      <w:pPr>
        <w:spacing w:beforeLines="50" w:before="156"/>
      </w:pPr>
      <w:bookmarkStart w:id="0" w:name="_GoBack"/>
      <w:bookmarkEnd w:id="0"/>
    </w:p>
    <w:sectPr w:rsidR="004373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2C50" w:rsidRDefault="00762C50" w:rsidP="00331322">
      <w:r>
        <w:separator/>
      </w:r>
    </w:p>
  </w:endnote>
  <w:endnote w:type="continuationSeparator" w:id="0">
    <w:p w:rsidR="00762C50" w:rsidRDefault="00762C50" w:rsidP="003313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2C50" w:rsidRDefault="00762C50" w:rsidP="00331322">
      <w:r>
        <w:separator/>
      </w:r>
    </w:p>
  </w:footnote>
  <w:footnote w:type="continuationSeparator" w:id="0">
    <w:p w:rsidR="00762C50" w:rsidRDefault="00762C50" w:rsidP="0033132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639"/>
    <w:rsid w:val="00331322"/>
    <w:rsid w:val="0043732E"/>
    <w:rsid w:val="00762C50"/>
    <w:rsid w:val="00C8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5D371C3-A20E-4609-A9EE-3711AE920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322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32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32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32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32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中国黄金协会</dc:creator>
  <cp:keywords/>
  <dc:description/>
  <cp:lastModifiedBy>中国黄金协会</cp:lastModifiedBy>
  <cp:revision>2</cp:revision>
  <dcterms:created xsi:type="dcterms:W3CDTF">2021-04-20T01:03:00Z</dcterms:created>
  <dcterms:modified xsi:type="dcterms:W3CDTF">2021-04-20T01:03:00Z</dcterms:modified>
</cp:coreProperties>
</file>