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exact"/>
        <w:rPr>
          <w:rFonts w:ascii="仿宋" w:hAnsi="仿宋" w:eastAsia="仿宋"/>
          <w:spacing w:val="-6"/>
        </w:rPr>
      </w:pPr>
      <w:r>
        <w:rPr>
          <w:rFonts w:hint="eastAsia" w:ascii="仿宋" w:hAnsi="仿宋" w:eastAsia="仿宋"/>
          <w:spacing w:val="-6"/>
        </w:rPr>
        <w:t>附件2</w:t>
      </w:r>
    </w:p>
    <w:p>
      <w:pPr>
        <w:snapToGrid w:val="0"/>
        <w:spacing w:before="120" w:beforeLines="50" w:after="120" w:afterLines="50" w:line="640" w:lineRule="exact"/>
        <w:jc w:val="center"/>
        <w:rPr>
          <w:rFonts w:hint="eastAsia" w:ascii="华文中宋" w:hAnsi="华文中宋" w:eastAsia="华文中宋"/>
          <w:b/>
          <w:sz w:val="44"/>
          <w:szCs w:val="44"/>
        </w:rPr>
      </w:pPr>
      <w:r>
        <w:rPr>
          <w:rFonts w:hint="eastAsia" w:ascii="华文中宋" w:hAnsi="华文中宋" w:eastAsia="华文中宋"/>
          <w:b/>
          <w:sz w:val="44"/>
          <w:szCs w:val="44"/>
        </w:rPr>
        <w:t>2024中国国际黄金大会赞助商回报</w:t>
      </w:r>
    </w:p>
    <w:p>
      <w:pPr>
        <w:snapToGrid w:val="0"/>
        <w:spacing w:line="600" w:lineRule="exact"/>
        <w:rPr>
          <w:rFonts w:hint="eastAsia" w:ascii="黑体" w:hAnsi="黑体" w:eastAsia="黑体"/>
          <w:b/>
          <w:szCs w:val="32"/>
        </w:rPr>
      </w:pPr>
      <w:r>
        <w:rPr>
          <w:rFonts w:hint="eastAsia" w:ascii="黑体" w:hAnsi="黑体" w:eastAsia="黑体"/>
          <w:szCs w:val="32"/>
        </w:rPr>
        <w:t>一、战略合作伙伴 （赞助费</w:t>
      </w:r>
      <w:r>
        <w:rPr>
          <w:rFonts w:ascii="黑体" w:hAnsi="黑体" w:eastAsia="黑体"/>
          <w:szCs w:val="32"/>
        </w:rPr>
        <w:t>8</w:t>
      </w:r>
      <w:r>
        <w:rPr>
          <w:rFonts w:hint="eastAsia" w:ascii="黑体" w:hAnsi="黑体" w:eastAsia="黑体"/>
          <w:szCs w:val="32"/>
        </w:rPr>
        <w:t>0万元）</w:t>
      </w:r>
    </w:p>
    <w:p>
      <w:pPr>
        <w:spacing w:line="640" w:lineRule="exact"/>
        <w:jc w:val="left"/>
        <w:rPr>
          <w:rFonts w:ascii="仿宋" w:hAnsi="仿宋" w:eastAsia="仿宋"/>
          <w:szCs w:val="32"/>
        </w:rPr>
      </w:pPr>
      <w:r>
        <w:rPr>
          <w:rFonts w:ascii="仿宋" w:hAnsi="仿宋" w:eastAsia="仿宋"/>
          <w:szCs w:val="32"/>
        </w:rPr>
        <w:t>1.以战略合作伙伴名义出现在相关宣传推广活动中</w:t>
      </w:r>
    </w:p>
    <w:p>
      <w:pPr>
        <w:spacing w:line="640" w:lineRule="exact"/>
        <w:jc w:val="left"/>
        <w:rPr>
          <w:rFonts w:ascii="仿宋" w:hAnsi="仿宋" w:eastAsia="仿宋"/>
          <w:szCs w:val="32"/>
        </w:rPr>
      </w:pPr>
      <w:r>
        <w:rPr>
          <w:rFonts w:ascii="仿宋" w:hAnsi="仿宋" w:eastAsia="仿宋"/>
          <w:szCs w:val="32"/>
        </w:rPr>
        <w:t>2.大会主背景板放置“战略合作伙伴”单位标识</w:t>
      </w:r>
    </w:p>
    <w:p>
      <w:pPr>
        <w:spacing w:line="640" w:lineRule="exact"/>
        <w:jc w:val="left"/>
        <w:rPr>
          <w:rFonts w:ascii="仿宋" w:hAnsi="仿宋" w:eastAsia="仿宋"/>
          <w:szCs w:val="32"/>
        </w:rPr>
      </w:pPr>
      <w:r>
        <w:rPr>
          <w:rFonts w:ascii="仿宋" w:hAnsi="仿宋" w:eastAsia="仿宋"/>
          <w:szCs w:val="32"/>
        </w:rPr>
        <w:t>3.大会宣传资料及广告中放置单位名称和标识</w:t>
      </w:r>
    </w:p>
    <w:p>
      <w:pPr>
        <w:spacing w:line="640" w:lineRule="exact"/>
        <w:jc w:val="left"/>
        <w:rPr>
          <w:rFonts w:ascii="仿宋" w:hAnsi="仿宋" w:eastAsia="仿宋"/>
          <w:szCs w:val="32"/>
        </w:rPr>
      </w:pPr>
      <w:r>
        <w:rPr>
          <w:rFonts w:ascii="仿宋" w:hAnsi="仿宋" w:eastAsia="仿宋"/>
          <w:szCs w:val="32"/>
        </w:rPr>
        <w:t>4.大会会刊上放置单位名称和介绍</w:t>
      </w:r>
    </w:p>
    <w:p>
      <w:pPr>
        <w:spacing w:line="640" w:lineRule="exact"/>
        <w:jc w:val="left"/>
        <w:rPr>
          <w:rFonts w:ascii="仿宋" w:hAnsi="仿宋" w:eastAsia="仿宋"/>
          <w:szCs w:val="32"/>
        </w:rPr>
      </w:pPr>
      <w:r>
        <w:rPr>
          <w:rFonts w:ascii="仿宋" w:hAnsi="仿宋" w:eastAsia="仿宋"/>
          <w:szCs w:val="32"/>
        </w:rPr>
        <w:t>5.大会资料袋内放置单位广告页</w:t>
      </w:r>
    </w:p>
    <w:p>
      <w:pPr>
        <w:spacing w:line="640" w:lineRule="exact"/>
        <w:jc w:val="left"/>
        <w:rPr>
          <w:rFonts w:ascii="仿宋" w:hAnsi="仿宋" w:eastAsia="仿宋"/>
          <w:szCs w:val="32"/>
        </w:rPr>
      </w:pPr>
      <w:r>
        <w:rPr>
          <w:rFonts w:ascii="仿宋" w:hAnsi="仿宋" w:eastAsia="仿宋"/>
          <w:szCs w:val="32"/>
        </w:rPr>
        <w:t>6.优先安排相关专题论坛（1场）</w:t>
      </w:r>
    </w:p>
    <w:p>
      <w:pPr>
        <w:spacing w:line="640" w:lineRule="exact"/>
        <w:jc w:val="left"/>
        <w:rPr>
          <w:rFonts w:ascii="仿宋" w:hAnsi="仿宋" w:eastAsia="仿宋"/>
          <w:szCs w:val="32"/>
        </w:rPr>
      </w:pPr>
      <w:r>
        <w:rPr>
          <w:rFonts w:ascii="仿宋" w:hAnsi="仿宋" w:eastAsia="仿宋"/>
          <w:szCs w:val="32"/>
        </w:rPr>
        <w:t>7.大会期间优先安排重要会见</w:t>
      </w:r>
    </w:p>
    <w:p>
      <w:pPr>
        <w:spacing w:line="640" w:lineRule="exact"/>
        <w:jc w:val="left"/>
        <w:rPr>
          <w:rFonts w:ascii="仿宋" w:hAnsi="仿宋" w:eastAsia="仿宋"/>
          <w:szCs w:val="32"/>
        </w:rPr>
      </w:pPr>
      <w:r>
        <w:rPr>
          <w:rFonts w:ascii="仿宋" w:hAnsi="仿宋" w:eastAsia="仿宋"/>
          <w:szCs w:val="32"/>
        </w:rPr>
        <w:t>8.免费提供特装展位1个（</w:t>
      </w:r>
      <w:r>
        <w:rPr>
          <w:rFonts w:hint="eastAsia" w:ascii="仿宋" w:hAnsi="仿宋" w:eastAsia="仿宋"/>
          <w:szCs w:val="32"/>
        </w:rPr>
        <w:t>3</w:t>
      </w:r>
      <w:r>
        <w:rPr>
          <w:rFonts w:ascii="仿宋" w:hAnsi="仿宋" w:eastAsia="仿宋"/>
          <w:szCs w:val="32"/>
        </w:rPr>
        <w:t>6平方米）</w:t>
      </w:r>
    </w:p>
    <w:p>
      <w:pPr>
        <w:spacing w:line="640" w:lineRule="exact"/>
        <w:jc w:val="left"/>
        <w:rPr>
          <w:rFonts w:ascii="仿宋" w:hAnsi="仿宋" w:eastAsia="仿宋"/>
          <w:szCs w:val="32"/>
        </w:rPr>
      </w:pPr>
      <w:r>
        <w:rPr>
          <w:rFonts w:ascii="仿宋" w:hAnsi="仿宋" w:eastAsia="仿宋"/>
          <w:szCs w:val="32"/>
        </w:rPr>
        <w:t>9.优先安排大会媒体采访</w:t>
      </w:r>
    </w:p>
    <w:p>
      <w:pPr>
        <w:spacing w:line="640" w:lineRule="exact"/>
        <w:jc w:val="left"/>
        <w:rPr>
          <w:rFonts w:ascii="仿宋" w:hAnsi="仿宋" w:eastAsia="仿宋"/>
          <w:szCs w:val="32"/>
        </w:rPr>
      </w:pPr>
      <w:r>
        <w:rPr>
          <w:rFonts w:ascii="仿宋" w:hAnsi="仿宋" w:eastAsia="仿宋"/>
          <w:szCs w:val="32"/>
        </w:rPr>
        <w:t>10.会前提供参会嘉宾名单和项目信息</w:t>
      </w:r>
    </w:p>
    <w:p>
      <w:pPr>
        <w:spacing w:line="640" w:lineRule="exact"/>
        <w:jc w:val="left"/>
        <w:rPr>
          <w:rFonts w:ascii="仿宋" w:hAnsi="仿宋" w:eastAsia="仿宋"/>
          <w:szCs w:val="32"/>
        </w:rPr>
      </w:pPr>
      <w:r>
        <w:rPr>
          <w:rFonts w:ascii="仿宋" w:hAnsi="仿宋" w:eastAsia="仿宋"/>
          <w:szCs w:val="32"/>
        </w:rPr>
        <w:t>11.赠送15个免费参会名额</w:t>
      </w:r>
    </w:p>
    <w:p>
      <w:pPr>
        <w:spacing w:line="640" w:lineRule="exact"/>
        <w:jc w:val="left"/>
        <w:rPr>
          <w:rFonts w:ascii="仿宋" w:hAnsi="仿宋" w:eastAsia="仿宋"/>
          <w:szCs w:val="32"/>
        </w:rPr>
      </w:pPr>
      <w:r>
        <w:rPr>
          <w:rFonts w:ascii="仿宋" w:hAnsi="仿宋" w:eastAsia="仿宋"/>
          <w:szCs w:val="32"/>
        </w:rPr>
        <w:t>12.赠送“黄金之夜”包桌1 个</w:t>
      </w:r>
    </w:p>
    <w:p>
      <w:pPr>
        <w:snapToGrid w:val="0"/>
        <w:spacing w:line="600" w:lineRule="exact"/>
        <w:rPr>
          <w:rFonts w:ascii="黑体" w:hAnsi="黑体" w:eastAsia="黑体"/>
          <w:szCs w:val="32"/>
        </w:rPr>
      </w:pPr>
      <w:r>
        <w:rPr>
          <w:rFonts w:hint="eastAsia" w:ascii="黑体" w:hAnsi="黑体" w:eastAsia="黑体"/>
          <w:szCs w:val="32"/>
        </w:rPr>
        <w:t>二、首席赞助商（赞助费60万元）</w:t>
      </w:r>
    </w:p>
    <w:p>
      <w:pPr>
        <w:spacing w:line="640" w:lineRule="exact"/>
        <w:jc w:val="left"/>
        <w:rPr>
          <w:rFonts w:ascii="仿宋" w:hAnsi="仿宋" w:eastAsia="仿宋"/>
          <w:b/>
          <w:szCs w:val="32"/>
        </w:rPr>
      </w:pPr>
      <w:r>
        <w:rPr>
          <w:rFonts w:hint="eastAsia" w:ascii="仿宋" w:hAnsi="仿宋" w:eastAsia="仿宋"/>
          <w:szCs w:val="32"/>
        </w:rPr>
        <w:t>1</w:t>
      </w:r>
      <w:r>
        <w:rPr>
          <w:rFonts w:ascii="仿宋" w:hAnsi="仿宋" w:eastAsia="仿宋"/>
          <w:szCs w:val="32"/>
        </w:rPr>
        <w:t>.大会主背景板刊列“首席赞助商”单位标识</w:t>
      </w:r>
    </w:p>
    <w:p>
      <w:pPr>
        <w:spacing w:line="640" w:lineRule="exact"/>
        <w:jc w:val="left"/>
        <w:rPr>
          <w:rFonts w:ascii="仿宋" w:hAnsi="仿宋" w:eastAsia="仿宋"/>
          <w:szCs w:val="32"/>
        </w:rPr>
      </w:pPr>
      <w:r>
        <w:rPr>
          <w:rFonts w:ascii="仿宋" w:hAnsi="仿宋" w:eastAsia="仿宋"/>
          <w:szCs w:val="32"/>
        </w:rPr>
        <w:t>2.大会宣传资料及广告中放置单位标识</w:t>
      </w:r>
    </w:p>
    <w:p>
      <w:pPr>
        <w:spacing w:line="640" w:lineRule="exact"/>
        <w:jc w:val="left"/>
        <w:rPr>
          <w:rFonts w:ascii="仿宋" w:hAnsi="仿宋" w:eastAsia="仿宋"/>
          <w:szCs w:val="32"/>
        </w:rPr>
      </w:pPr>
      <w:r>
        <w:rPr>
          <w:rFonts w:ascii="仿宋" w:hAnsi="仿宋" w:eastAsia="仿宋"/>
          <w:szCs w:val="32"/>
        </w:rPr>
        <w:t>3.大会会刊上放置单位名称和介绍</w:t>
      </w:r>
    </w:p>
    <w:p>
      <w:pPr>
        <w:spacing w:line="640" w:lineRule="exact"/>
        <w:jc w:val="left"/>
        <w:rPr>
          <w:rFonts w:ascii="仿宋" w:hAnsi="仿宋" w:eastAsia="仿宋"/>
          <w:szCs w:val="32"/>
        </w:rPr>
      </w:pPr>
      <w:r>
        <w:rPr>
          <w:rFonts w:ascii="仿宋" w:hAnsi="仿宋" w:eastAsia="仿宋"/>
          <w:szCs w:val="32"/>
        </w:rPr>
        <w:t>4.大会资料袋内放置单位广告页</w:t>
      </w:r>
    </w:p>
    <w:p>
      <w:pPr>
        <w:spacing w:line="640" w:lineRule="exact"/>
        <w:jc w:val="left"/>
        <w:rPr>
          <w:rFonts w:ascii="仿宋" w:hAnsi="仿宋" w:eastAsia="仿宋"/>
          <w:szCs w:val="32"/>
        </w:rPr>
      </w:pPr>
      <w:r>
        <w:rPr>
          <w:rFonts w:ascii="仿宋" w:hAnsi="仿宋" w:eastAsia="仿宋"/>
          <w:szCs w:val="32"/>
        </w:rPr>
        <w:t>5.免费提供特装展位1个（</w:t>
      </w:r>
      <w:r>
        <w:rPr>
          <w:rFonts w:hint="eastAsia" w:ascii="仿宋" w:hAnsi="仿宋" w:eastAsia="仿宋"/>
          <w:szCs w:val="32"/>
        </w:rPr>
        <w:t>3</w:t>
      </w:r>
      <w:r>
        <w:rPr>
          <w:rFonts w:ascii="仿宋" w:hAnsi="仿宋" w:eastAsia="仿宋"/>
          <w:szCs w:val="32"/>
        </w:rPr>
        <w:t>6平方米）</w:t>
      </w:r>
    </w:p>
    <w:p>
      <w:pPr>
        <w:spacing w:line="640" w:lineRule="exact"/>
        <w:jc w:val="left"/>
        <w:rPr>
          <w:rFonts w:ascii="仿宋" w:hAnsi="仿宋" w:eastAsia="仿宋"/>
          <w:szCs w:val="32"/>
        </w:rPr>
      </w:pPr>
      <w:r>
        <w:rPr>
          <w:rFonts w:ascii="仿宋" w:hAnsi="仿宋" w:eastAsia="仿宋"/>
          <w:szCs w:val="32"/>
        </w:rPr>
        <w:t>6.优先安排大会发言机会</w:t>
      </w:r>
    </w:p>
    <w:p>
      <w:pPr>
        <w:spacing w:line="640" w:lineRule="exact"/>
        <w:jc w:val="left"/>
        <w:rPr>
          <w:rFonts w:ascii="仿宋" w:hAnsi="仿宋" w:eastAsia="仿宋"/>
          <w:szCs w:val="32"/>
        </w:rPr>
      </w:pPr>
      <w:r>
        <w:rPr>
          <w:rFonts w:ascii="仿宋" w:hAnsi="仿宋" w:eastAsia="仿宋"/>
          <w:szCs w:val="32"/>
        </w:rPr>
        <w:t>7.优先安排大会媒体采访</w:t>
      </w:r>
    </w:p>
    <w:p>
      <w:pPr>
        <w:spacing w:line="640" w:lineRule="exact"/>
        <w:jc w:val="left"/>
        <w:rPr>
          <w:rFonts w:ascii="仿宋" w:hAnsi="仿宋" w:eastAsia="仿宋"/>
          <w:szCs w:val="32"/>
        </w:rPr>
      </w:pPr>
      <w:r>
        <w:rPr>
          <w:rFonts w:ascii="仿宋" w:hAnsi="仿宋" w:eastAsia="仿宋"/>
          <w:szCs w:val="32"/>
        </w:rPr>
        <w:t>8.赠送10个免费参会名额</w:t>
      </w:r>
    </w:p>
    <w:p>
      <w:pPr>
        <w:spacing w:line="640" w:lineRule="exact"/>
        <w:jc w:val="left"/>
        <w:rPr>
          <w:rFonts w:ascii="仿宋" w:hAnsi="仿宋" w:eastAsia="仿宋"/>
          <w:szCs w:val="32"/>
        </w:rPr>
      </w:pPr>
      <w:r>
        <w:rPr>
          <w:rFonts w:ascii="仿宋" w:hAnsi="仿宋" w:eastAsia="仿宋"/>
          <w:szCs w:val="32"/>
        </w:rPr>
        <w:t>9.赠送“黄金之夜”包桌1 个</w:t>
      </w:r>
    </w:p>
    <w:p>
      <w:pPr>
        <w:snapToGrid w:val="0"/>
        <w:spacing w:line="600" w:lineRule="exact"/>
        <w:rPr>
          <w:rFonts w:ascii="黑体" w:hAnsi="黑体" w:eastAsia="黑体"/>
          <w:szCs w:val="32"/>
        </w:rPr>
      </w:pPr>
      <w:r>
        <w:rPr>
          <w:rFonts w:hint="eastAsia" w:ascii="黑体" w:hAnsi="黑体" w:eastAsia="黑体"/>
          <w:szCs w:val="32"/>
        </w:rPr>
        <w:t>三、“黄金之夜”赞助商（赞助费60万元）</w:t>
      </w:r>
    </w:p>
    <w:p>
      <w:pPr>
        <w:spacing w:line="640" w:lineRule="exact"/>
        <w:jc w:val="left"/>
        <w:rPr>
          <w:rFonts w:ascii="仿宋" w:hAnsi="仿宋" w:eastAsia="仿宋"/>
          <w:szCs w:val="32"/>
        </w:rPr>
      </w:pPr>
      <w:r>
        <w:rPr>
          <w:rFonts w:ascii="仿宋" w:hAnsi="仿宋" w:eastAsia="仿宋"/>
          <w:szCs w:val="32"/>
        </w:rPr>
        <w:t>1.“黄金之夜”晚宴冠名</w:t>
      </w:r>
    </w:p>
    <w:p>
      <w:pPr>
        <w:spacing w:line="640" w:lineRule="exact"/>
        <w:jc w:val="left"/>
        <w:rPr>
          <w:rFonts w:ascii="仿宋" w:hAnsi="仿宋" w:eastAsia="仿宋"/>
          <w:szCs w:val="32"/>
        </w:rPr>
      </w:pPr>
      <w:r>
        <w:rPr>
          <w:rFonts w:ascii="仿宋" w:hAnsi="仿宋" w:eastAsia="仿宋"/>
          <w:szCs w:val="32"/>
        </w:rPr>
        <w:t>2.大会宣传资料及广告中放置单位标识</w:t>
      </w:r>
    </w:p>
    <w:p>
      <w:pPr>
        <w:spacing w:line="640" w:lineRule="exact"/>
        <w:jc w:val="left"/>
        <w:rPr>
          <w:rFonts w:ascii="仿宋" w:hAnsi="仿宋" w:eastAsia="仿宋"/>
          <w:szCs w:val="32"/>
        </w:rPr>
      </w:pPr>
      <w:r>
        <w:rPr>
          <w:rFonts w:ascii="仿宋" w:hAnsi="仿宋" w:eastAsia="仿宋"/>
          <w:szCs w:val="32"/>
        </w:rPr>
        <w:t>3.大会会刊上放置单位名称和介绍</w:t>
      </w:r>
    </w:p>
    <w:p>
      <w:pPr>
        <w:spacing w:line="640" w:lineRule="exact"/>
        <w:jc w:val="left"/>
        <w:rPr>
          <w:rFonts w:ascii="仿宋" w:hAnsi="仿宋" w:eastAsia="仿宋"/>
          <w:szCs w:val="32"/>
        </w:rPr>
      </w:pPr>
      <w:r>
        <w:rPr>
          <w:rFonts w:ascii="仿宋" w:hAnsi="仿宋" w:eastAsia="仿宋"/>
          <w:szCs w:val="32"/>
        </w:rPr>
        <w:t>4.大会资料袋内放置单位广告页</w:t>
      </w:r>
    </w:p>
    <w:p>
      <w:pPr>
        <w:spacing w:line="640" w:lineRule="exact"/>
        <w:jc w:val="left"/>
        <w:rPr>
          <w:rFonts w:ascii="仿宋" w:hAnsi="仿宋" w:eastAsia="仿宋"/>
          <w:szCs w:val="32"/>
        </w:rPr>
      </w:pPr>
      <w:r>
        <w:rPr>
          <w:rFonts w:ascii="仿宋" w:hAnsi="仿宋" w:eastAsia="仿宋"/>
          <w:szCs w:val="32"/>
        </w:rPr>
        <w:t>5.免费安排标准展位1个（</w:t>
      </w:r>
      <w:r>
        <w:rPr>
          <w:rFonts w:hint="eastAsia" w:ascii="仿宋" w:hAnsi="仿宋" w:eastAsia="仿宋"/>
          <w:szCs w:val="32"/>
        </w:rPr>
        <w:t>9平方米</w:t>
      </w:r>
      <w:r>
        <w:rPr>
          <w:rFonts w:ascii="仿宋" w:hAnsi="仿宋" w:eastAsia="仿宋"/>
          <w:szCs w:val="32"/>
        </w:rPr>
        <w:t>）</w:t>
      </w:r>
    </w:p>
    <w:p>
      <w:pPr>
        <w:spacing w:line="640" w:lineRule="exact"/>
        <w:jc w:val="left"/>
        <w:rPr>
          <w:rFonts w:ascii="仿宋" w:hAnsi="仿宋" w:eastAsia="仿宋"/>
          <w:szCs w:val="32"/>
        </w:rPr>
      </w:pPr>
      <w:r>
        <w:rPr>
          <w:rFonts w:ascii="仿宋" w:hAnsi="仿宋" w:eastAsia="仿宋"/>
          <w:szCs w:val="32"/>
        </w:rPr>
        <w:t>6.优先安排论坛发言机会</w:t>
      </w:r>
    </w:p>
    <w:p>
      <w:pPr>
        <w:spacing w:line="640" w:lineRule="exact"/>
        <w:jc w:val="left"/>
        <w:rPr>
          <w:rFonts w:ascii="仿宋" w:hAnsi="仿宋" w:eastAsia="仿宋"/>
          <w:szCs w:val="32"/>
        </w:rPr>
      </w:pPr>
      <w:r>
        <w:rPr>
          <w:rFonts w:ascii="仿宋" w:hAnsi="仿宋" w:eastAsia="仿宋"/>
          <w:szCs w:val="32"/>
        </w:rPr>
        <w:t>7.赠送5个免费参会名额</w:t>
      </w:r>
    </w:p>
    <w:p>
      <w:pPr>
        <w:spacing w:line="640" w:lineRule="exact"/>
        <w:jc w:val="left"/>
        <w:rPr>
          <w:rFonts w:ascii="仿宋" w:hAnsi="仿宋" w:eastAsia="仿宋"/>
          <w:szCs w:val="32"/>
        </w:rPr>
      </w:pPr>
      <w:r>
        <w:rPr>
          <w:rFonts w:ascii="仿宋" w:hAnsi="仿宋" w:eastAsia="仿宋"/>
          <w:szCs w:val="32"/>
        </w:rPr>
        <w:t>8.赠送“黄金之夜”邀请函5张</w:t>
      </w:r>
    </w:p>
    <w:p>
      <w:pPr>
        <w:snapToGrid w:val="0"/>
        <w:spacing w:line="600" w:lineRule="exact"/>
        <w:rPr>
          <w:rFonts w:hint="eastAsia" w:ascii="黑体" w:hAnsi="黑体" w:eastAsia="黑体"/>
          <w:szCs w:val="32"/>
        </w:rPr>
      </w:pPr>
      <w:r>
        <w:rPr>
          <w:rFonts w:hint="eastAsia" w:ascii="黑体" w:hAnsi="黑体" w:eastAsia="黑体"/>
          <w:szCs w:val="32"/>
        </w:rPr>
        <w:t>四、联席赞助商（赞助费30万元）</w:t>
      </w:r>
    </w:p>
    <w:p>
      <w:pPr>
        <w:spacing w:line="640" w:lineRule="exact"/>
        <w:jc w:val="left"/>
        <w:rPr>
          <w:rFonts w:ascii="仿宋" w:hAnsi="仿宋" w:eastAsia="仿宋"/>
          <w:szCs w:val="32"/>
        </w:rPr>
      </w:pPr>
      <w:r>
        <w:rPr>
          <w:rFonts w:ascii="仿宋" w:hAnsi="仿宋" w:eastAsia="仿宋"/>
          <w:szCs w:val="32"/>
        </w:rPr>
        <w:t>1.大会宣传资料及广告中放置单位标识</w:t>
      </w:r>
    </w:p>
    <w:p>
      <w:pPr>
        <w:spacing w:line="640" w:lineRule="exact"/>
        <w:jc w:val="left"/>
        <w:rPr>
          <w:rFonts w:ascii="仿宋" w:hAnsi="仿宋" w:eastAsia="仿宋"/>
          <w:szCs w:val="32"/>
        </w:rPr>
      </w:pPr>
      <w:r>
        <w:rPr>
          <w:rFonts w:ascii="仿宋" w:hAnsi="仿宋" w:eastAsia="仿宋"/>
          <w:szCs w:val="32"/>
        </w:rPr>
        <w:t>2.大会会刊上放置单位名称和介绍</w:t>
      </w:r>
    </w:p>
    <w:p>
      <w:pPr>
        <w:spacing w:line="640" w:lineRule="exact"/>
        <w:jc w:val="left"/>
        <w:rPr>
          <w:rFonts w:ascii="仿宋" w:hAnsi="仿宋" w:eastAsia="仿宋"/>
          <w:szCs w:val="32"/>
        </w:rPr>
      </w:pPr>
      <w:r>
        <w:rPr>
          <w:rFonts w:ascii="仿宋" w:hAnsi="仿宋" w:eastAsia="仿宋"/>
          <w:szCs w:val="32"/>
        </w:rPr>
        <w:t>3.大会资料袋内放置单位广告页</w:t>
      </w:r>
    </w:p>
    <w:p>
      <w:pPr>
        <w:spacing w:line="640" w:lineRule="exact"/>
        <w:jc w:val="left"/>
        <w:rPr>
          <w:rFonts w:ascii="仿宋" w:hAnsi="仿宋" w:eastAsia="仿宋"/>
          <w:szCs w:val="32"/>
        </w:rPr>
      </w:pPr>
      <w:r>
        <w:rPr>
          <w:rFonts w:ascii="仿宋" w:hAnsi="仿宋" w:eastAsia="仿宋"/>
          <w:szCs w:val="32"/>
        </w:rPr>
        <w:t>4.免费安排标准展位1个（</w:t>
      </w:r>
      <w:r>
        <w:rPr>
          <w:rFonts w:hint="eastAsia" w:ascii="仿宋" w:hAnsi="仿宋" w:eastAsia="仿宋"/>
          <w:szCs w:val="32"/>
        </w:rPr>
        <w:t>9平方米</w:t>
      </w:r>
      <w:r>
        <w:rPr>
          <w:rFonts w:ascii="仿宋" w:hAnsi="仿宋" w:eastAsia="仿宋"/>
          <w:szCs w:val="32"/>
        </w:rPr>
        <w:t>）</w:t>
      </w:r>
    </w:p>
    <w:p>
      <w:pPr>
        <w:spacing w:line="640" w:lineRule="exact"/>
        <w:jc w:val="left"/>
        <w:rPr>
          <w:rFonts w:ascii="仿宋" w:hAnsi="仿宋" w:eastAsia="仿宋"/>
          <w:szCs w:val="32"/>
        </w:rPr>
      </w:pPr>
      <w:r>
        <w:rPr>
          <w:rFonts w:ascii="仿宋" w:hAnsi="仿宋" w:eastAsia="仿宋"/>
          <w:szCs w:val="32"/>
        </w:rPr>
        <w:t>5.优先安排论坛发言机会</w:t>
      </w:r>
    </w:p>
    <w:p>
      <w:pPr>
        <w:spacing w:line="640" w:lineRule="exact"/>
        <w:jc w:val="left"/>
        <w:rPr>
          <w:rFonts w:ascii="仿宋" w:hAnsi="仿宋" w:eastAsia="仿宋"/>
          <w:szCs w:val="32"/>
        </w:rPr>
      </w:pPr>
      <w:r>
        <w:rPr>
          <w:rFonts w:ascii="仿宋" w:hAnsi="仿宋" w:eastAsia="仿宋"/>
          <w:szCs w:val="32"/>
        </w:rPr>
        <w:t>6.赠送5个免费参会名额</w:t>
      </w:r>
    </w:p>
    <w:p>
      <w:pPr>
        <w:spacing w:line="640" w:lineRule="exact"/>
        <w:jc w:val="left"/>
        <w:rPr>
          <w:rFonts w:ascii="仿宋" w:hAnsi="仿宋" w:eastAsia="仿宋"/>
          <w:szCs w:val="32"/>
        </w:rPr>
      </w:pPr>
      <w:r>
        <w:rPr>
          <w:rFonts w:ascii="仿宋" w:hAnsi="仿宋" w:eastAsia="仿宋"/>
          <w:szCs w:val="32"/>
        </w:rPr>
        <w:t>7.赠送“黄金之夜”邀请函5张</w:t>
      </w:r>
    </w:p>
    <w:p>
      <w:pPr>
        <w:spacing w:line="640" w:lineRule="exact"/>
        <w:jc w:val="left"/>
        <w:rPr>
          <w:rFonts w:ascii="黑体" w:hAnsi="黑体" w:eastAsia="黑体"/>
          <w:szCs w:val="32"/>
        </w:rPr>
      </w:pPr>
      <w:r>
        <w:rPr>
          <w:rFonts w:hint="eastAsia" w:ascii="黑体" w:hAnsi="黑体" w:eastAsia="黑体"/>
          <w:szCs w:val="32"/>
        </w:rPr>
        <w:t>五、现场赞助商（赞助费</w:t>
      </w:r>
      <w:r>
        <w:rPr>
          <w:rFonts w:ascii="黑体" w:hAnsi="黑体" w:eastAsia="黑体"/>
          <w:szCs w:val="32"/>
        </w:rPr>
        <w:t>2</w:t>
      </w:r>
      <w:r>
        <w:rPr>
          <w:rFonts w:hint="eastAsia" w:ascii="黑体" w:hAnsi="黑体" w:eastAsia="黑体"/>
          <w:szCs w:val="32"/>
        </w:rPr>
        <w:t>0万元/项）</w:t>
      </w:r>
    </w:p>
    <w:p>
      <w:pPr>
        <w:spacing w:line="640" w:lineRule="exact"/>
        <w:jc w:val="left"/>
        <w:rPr>
          <w:rFonts w:hint="eastAsia" w:ascii="仿宋" w:hAnsi="仿宋" w:eastAsia="仿宋"/>
          <w:szCs w:val="32"/>
        </w:rPr>
      </w:pPr>
      <w:r>
        <w:rPr>
          <w:rFonts w:ascii="楷体" w:hAnsi="楷体" w:eastAsia="楷体"/>
          <w:spacing w:val="-12"/>
          <w:szCs w:val="32"/>
        </w:rPr>
        <w:t>（推广项目：</w:t>
      </w:r>
      <w:r>
        <w:rPr>
          <w:rFonts w:hint="eastAsia" w:ascii="楷体" w:hAnsi="楷体" w:eastAsia="楷体"/>
          <w:spacing w:val="-12"/>
          <w:szCs w:val="32"/>
        </w:rPr>
        <w:t>资料袋、胸卡、笔记本、签字笔、茶歇</w:t>
      </w:r>
      <w:r>
        <w:rPr>
          <w:rFonts w:ascii="楷体" w:hAnsi="楷体" w:eastAsia="楷体"/>
          <w:spacing w:val="-12"/>
          <w:szCs w:val="32"/>
        </w:rPr>
        <w:t>等）</w:t>
      </w:r>
    </w:p>
    <w:p>
      <w:pPr>
        <w:spacing w:line="640" w:lineRule="exact"/>
        <w:jc w:val="left"/>
        <w:rPr>
          <w:rFonts w:ascii="仿宋" w:hAnsi="仿宋" w:eastAsia="仿宋"/>
          <w:szCs w:val="32"/>
        </w:rPr>
      </w:pPr>
      <w:r>
        <w:rPr>
          <w:rFonts w:ascii="仿宋" w:hAnsi="仿宋" w:eastAsia="仿宋"/>
          <w:szCs w:val="32"/>
        </w:rPr>
        <w:t>1.大会会刊上放置单位名称和介绍</w:t>
      </w:r>
    </w:p>
    <w:p>
      <w:pPr>
        <w:spacing w:line="640" w:lineRule="exact"/>
        <w:jc w:val="left"/>
        <w:rPr>
          <w:rFonts w:ascii="仿宋" w:hAnsi="仿宋" w:eastAsia="仿宋"/>
          <w:szCs w:val="32"/>
        </w:rPr>
      </w:pPr>
      <w:r>
        <w:rPr>
          <w:rFonts w:ascii="仿宋" w:hAnsi="仿宋" w:eastAsia="仿宋"/>
          <w:szCs w:val="32"/>
        </w:rPr>
        <w:t>2.在相应的赞助区域放置单位标识</w:t>
      </w:r>
    </w:p>
    <w:p>
      <w:pPr>
        <w:spacing w:line="640" w:lineRule="exact"/>
        <w:jc w:val="left"/>
        <w:rPr>
          <w:rFonts w:ascii="仿宋" w:hAnsi="仿宋" w:eastAsia="仿宋"/>
          <w:szCs w:val="32"/>
        </w:rPr>
      </w:pPr>
      <w:r>
        <w:rPr>
          <w:rFonts w:ascii="仿宋" w:hAnsi="仿宋" w:eastAsia="仿宋"/>
          <w:szCs w:val="32"/>
        </w:rPr>
        <w:t>3.优先安排论坛发言机会</w:t>
      </w:r>
    </w:p>
    <w:p>
      <w:pPr>
        <w:spacing w:line="640" w:lineRule="exact"/>
        <w:jc w:val="left"/>
        <w:rPr>
          <w:rFonts w:ascii="仿宋" w:hAnsi="仿宋" w:eastAsia="仿宋"/>
          <w:szCs w:val="32"/>
        </w:rPr>
      </w:pPr>
      <w:r>
        <w:rPr>
          <w:rFonts w:ascii="仿宋" w:hAnsi="仿宋" w:eastAsia="仿宋"/>
          <w:szCs w:val="32"/>
        </w:rPr>
        <w:t>4.赠送2个免费参会名额</w:t>
      </w:r>
    </w:p>
    <w:p>
      <w:pPr>
        <w:spacing w:line="640" w:lineRule="exact"/>
        <w:jc w:val="left"/>
        <w:rPr>
          <w:rFonts w:ascii="仿宋" w:hAnsi="仿宋" w:eastAsia="仿宋"/>
          <w:szCs w:val="32"/>
        </w:rPr>
      </w:pPr>
      <w:r>
        <w:rPr>
          <w:rFonts w:ascii="仿宋" w:hAnsi="仿宋" w:eastAsia="仿宋"/>
          <w:szCs w:val="32"/>
        </w:rPr>
        <w:t>5.赠送“黄金之夜”邀请函2张</w:t>
      </w:r>
    </w:p>
    <w:p>
      <w:pPr>
        <w:snapToGrid w:val="0"/>
        <w:spacing w:line="640" w:lineRule="exact"/>
        <w:jc w:val="left"/>
        <w:rPr>
          <w:rFonts w:hint="eastAsia" w:ascii="仿宋" w:hAnsi="仿宋" w:eastAsia="仿宋" w:cs="Calibri"/>
          <w:szCs w:val="32"/>
        </w:rPr>
      </w:pPr>
      <w:bookmarkStart w:id="0" w:name="_GoBack"/>
      <w:bookmarkEnd w:id="0"/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</w:pPr>
    <w:r>
      <w:fldChar w:fldCharType="begin"/>
    </w:r>
    <w:r>
      <w:instrText xml:space="preserve">PAGE   \* MERGEFORMAT</w:instrText>
    </w:r>
    <w:r>
      <w:fldChar w:fldCharType="separate"/>
    </w:r>
    <w:r>
      <w:rPr>
        <w:lang w:val="zh-CN" w:eastAsia="zh-CN"/>
      </w:rPr>
      <w:t>2</w:t>
    </w:r>
    <w:r>
      <w:fldChar w:fldCharType="end"/>
    </w:r>
  </w:p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E4ZmQxZGUxNDY3ZDVkMTdjMDQzZGZmZTQ2MGM3YTMifQ=="/>
  </w:docVars>
  <w:rsids>
    <w:rsidRoot w:val="5C346B0D"/>
    <w:rsid w:val="5C346B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5">
    <w:name w:val="page number"/>
    <w:basedOn w:val="4"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2024-04-02T08:07:00Z</dcterms:created>
  <dc:creator>王晓静</dc:creator>
  <cp:lastModifiedBy>王晓静</cp:lastModifiedBy>
  <dcterms:modified xsi:type="dcterms:W3CDTF">2024-04-02T08:08:13Z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D13232981CD5487BA8DD20CCB4C3D6C1_11</vt:lpwstr>
  </property>
</Properties>
</file>